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ОСТОРОЖНО, ГАЗ!!!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Памятка по правилам пользования газом в быту.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u w:val="single"/>
          <w:lang w:eastAsia="ru-RU"/>
        </w:rPr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помещений. (ст.210 Гражданского кодекса РФ, ст.30,67 Жилищного кодекса РФ)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ru-RU"/>
        </w:rPr>
        <w:t>ГРАЖДАНЕ, ПОМНИТЕ!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ru-RU"/>
        </w:rPr>
        <w:t>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ru-RU"/>
        </w:rPr>
        <w:t>В СНЕЖНУЮ ПОГОДУ ПРОВЕРЯЙТЕ ДЫМОХОДЫ!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i/>
          <w:iCs/>
          <w:color w:val="0000FF"/>
          <w:sz w:val="20"/>
          <w:szCs w:val="20"/>
          <w:lang w:eastAsia="ru-RU"/>
        </w:rPr>
        <w:t>НАРУШЕНИЕ ТРЕБОВАНИЙ БЕЗОПАСНОСТИ ПОЛЬЗОВАНИЯ ГАЗОМ В БЫТУ ПРИВОДЯТ К НЕСЧАСТНЫМ СЛУЧАЯМ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  <w:lang w:eastAsia="ru-RU"/>
        </w:rPr>
        <w:t>НАСЕЛЕНИЮ ЗАПРЕЩАЕТСЯ!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Производить самовольную газификацию дома (квартиры, садового домика), переустановку, замену и ремонт газовых приборов, баллонов и запорной арматуры.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утечки газа.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Пользоваться газовыми приборами при закрытых форточках, жалюзийных решетках, вентиляционных каналов, отсутствии тяги в дымоходах и вентиляционных каналах, щелями под дверями ванных комнат.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Оставлять работающие газовые приборы без присмотра( кроме, приборов, расчитанных на непрерывную работу и имеющих для этого соответствующую автоматику).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Допускать к пользованию газовыми приборами детей дошколього возраста, лиц, не контролизующих свои действия и не знающих правила пользования этими приборами.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Применять открытый огонь для обнаружения утечек газа (для этой цели используется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на заполненные газом и подключать их.</w:t>
      </w:r>
    </w:p>
    <w:p w:rsidR="00B07467" w:rsidRPr="00B07467" w:rsidRDefault="00B07467" w:rsidP="00B07467">
      <w:pPr>
        <w:spacing w:after="0" w:line="270" w:lineRule="atLeast"/>
        <w:jc w:val="center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  <w:lang w:eastAsia="ru-RU"/>
        </w:rPr>
        <w:t>ПРИ ОБНАРУЖЕНИИ ЗАПАХА ГАЗА В ПОДЪЕЗДЕ, ВО ДВОРЕ, НА УЛИЦЕ - НЕОБХОДИМО: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ru-RU"/>
        </w:rPr>
        <w:t>-</w:t>
      </w: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 оповестить окружающих о мерах предосторожности;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- сообщить в газовую службу по телефону 04 из незагазованного места;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-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B07467" w:rsidRPr="00B07467" w:rsidRDefault="00B07467" w:rsidP="00B07467">
      <w:pPr>
        <w:spacing w:after="0" w:line="270" w:lineRule="atLeast"/>
        <w:rPr>
          <w:rFonts w:ascii="Verdana" w:eastAsia="Times New Roman" w:hAnsi="Verdana" w:cs="Times New Roman"/>
          <w:color w:val="5B5B5B"/>
          <w:sz w:val="20"/>
          <w:szCs w:val="20"/>
          <w:lang w:eastAsia="ru-RU"/>
        </w:rPr>
      </w:pPr>
      <w:r w:rsidRPr="00B07467">
        <w:rPr>
          <w:rFonts w:ascii="Courier New" w:eastAsia="Times New Roman" w:hAnsi="Courier New" w:cs="Courier New"/>
          <w:color w:val="5B5B5B"/>
          <w:sz w:val="20"/>
          <w:szCs w:val="20"/>
          <w:lang w:eastAsia="ru-RU"/>
        </w:rPr>
        <w:t>- до прибытия аварийной бригады организовать проветривание помещения.</w:t>
      </w:r>
    </w:p>
    <w:p w:rsidR="00001DF9" w:rsidRDefault="00001DF9">
      <w:bookmarkStart w:id="0" w:name="_GoBack"/>
      <w:bookmarkEnd w:id="0"/>
    </w:p>
    <w:sectPr w:rsidR="000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7"/>
    <w:rsid w:val="00001DF9"/>
    <w:rsid w:val="00B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467"/>
    <w:rPr>
      <w:i/>
      <w:iCs/>
    </w:rPr>
  </w:style>
  <w:style w:type="character" w:styleId="a4">
    <w:name w:val="Strong"/>
    <w:basedOn w:val="a0"/>
    <w:uiPriority w:val="22"/>
    <w:qFormat/>
    <w:rsid w:val="00B07467"/>
    <w:rPr>
      <w:b/>
      <w:bCs/>
    </w:rPr>
  </w:style>
  <w:style w:type="character" w:customStyle="1" w:styleId="apple-converted-space">
    <w:name w:val="apple-converted-space"/>
    <w:basedOn w:val="a0"/>
    <w:rsid w:val="00B0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467"/>
    <w:rPr>
      <w:i/>
      <w:iCs/>
    </w:rPr>
  </w:style>
  <w:style w:type="character" w:styleId="a4">
    <w:name w:val="Strong"/>
    <w:basedOn w:val="a0"/>
    <w:uiPriority w:val="22"/>
    <w:qFormat/>
    <w:rsid w:val="00B07467"/>
    <w:rPr>
      <w:b/>
      <w:bCs/>
    </w:rPr>
  </w:style>
  <w:style w:type="character" w:customStyle="1" w:styleId="apple-converted-space">
    <w:name w:val="apple-converted-space"/>
    <w:basedOn w:val="a0"/>
    <w:rsid w:val="00B0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2014-07-11T11:00:00Z</dcterms:created>
  <dcterms:modified xsi:type="dcterms:W3CDTF">2014-07-11T11:00:00Z</dcterms:modified>
</cp:coreProperties>
</file>