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88452A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  <w:r>
        <w:rPr>
          <w:b/>
          <w:sz w:val="25"/>
          <w:szCs w:val="28"/>
        </w:rPr>
        <w:t>Постановление №138 от 20 августа 2013г.</w:t>
      </w: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A92C59">
        <w:rPr>
          <w:b/>
          <w:sz w:val="26"/>
          <w:szCs w:val="26"/>
        </w:rPr>
        <w:t xml:space="preserve">О порядке создания, хранения, использования и восполнения резерва </w:t>
      </w: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92C59">
        <w:rPr>
          <w:b/>
          <w:sz w:val="26"/>
          <w:szCs w:val="26"/>
        </w:rPr>
        <w:t xml:space="preserve">материальных ресурсов для ликвидации чрезвычайных ситуаций 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6"/>
          <w:szCs w:val="26"/>
        </w:rPr>
      </w:pP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92C59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A92C59">
          <w:rPr>
            <w:sz w:val="26"/>
            <w:szCs w:val="26"/>
          </w:rPr>
          <w:t>1994 г</w:t>
        </w:r>
      </w:smartTag>
      <w:r w:rsidRPr="00A92C59">
        <w:rPr>
          <w:sz w:val="26"/>
          <w:szCs w:val="26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92C59">
          <w:rPr>
            <w:sz w:val="26"/>
            <w:szCs w:val="26"/>
          </w:rPr>
          <w:t>1996 г</w:t>
        </w:r>
      </w:smartTag>
      <w:r w:rsidRPr="00A92C59">
        <w:rPr>
          <w:sz w:val="26"/>
          <w:szCs w:val="26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</w:t>
      </w:r>
      <w:proofErr w:type="gramEnd"/>
      <w:r w:rsidRPr="00A92C59">
        <w:rPr>
          <w:sz w:val="26"/>
          <w:szCs w:val="26"/>
        </w:rPr>
        <w:t xml:space="preserve">ситуаций и защите населения на территории городского поселения город Белебей муниципального района </w:t>
      </w:r>
      <w:proofErr w:type="spellStart"/>
      <w:r w:rsidRPr="00A92C59">
        <w:rPr>
          <w:sz w:val="26"/>
          <w:szCs w:val="26"/>
        </w:rPr>
        <w:t>Белебеевский</w:t>
      </w:r>
      <w:proofErr w:type="spellEnd"/>
      <w:r w:rsidRPr="00A92C59">
        <w:rPr>
          <w:sz w:val="26"/>
          <w:szCs w:val="26"/>
        </w:rPr>
        <w:t xml:space="preserve"> район РБ, </w:t>
      </w:r>
      <w:r w:rsidRPr="00A92C59">
        <w:rPr>
          <w:b/>
          <w:sz w:val="26"/>
          <w:szCs w:val="26"/>
        </w:rPr>
        <w:t>постановляю</w:t>
      </w:r>
      <w:r w:rsidRPr="00A92C59">
        <w:rPr>
          <w:sz w:val="26"/>
          <w:szCs w:val="26"/>
        </w:rPr>
        <w:t>: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6"/>
          <w:szCs w:val="26"/>
        </w:rPr>
      </w:pPr>
      <w:r w:rsidRPr="00A92C59">
        <w:rPr>
          <w:sz w:val="26"/>
          <w:szCs w:val="26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городского поселения город Белебей муниципального района </w:t>
      </w:r>
      <w:proofErr w:type="spellStart"/>
      <w:r w:rsidRPr="00A92C59">
        <w:rPr>
          <w:sz w:val="26"/>
          <w:szCs w:val="26"/>
        </w:rPr>
        <w:t>Белебеевский</w:t>
      </w:r>
      <w:proofErr w:type="spellEnd"/>
      <w:r w:rsidRPr="00A92C59">
        <w:rPr>
          <w:sz w:val="26"/>
          <w:szCs w:val="26"/>
        </w:rPr>
        <w:t xml:space="preserve"> район РБ (Приложение № 1).</w:t>
      </w:r>
    </w:p>
    <w:p w:rsidR="002536E3" w:rsidRPr="00A92C59" w:rsidRDefault="00E90B24" w:rsidP="00D56DC8">
      <w:pPr>
        <w:keepNext/>
        <w:keepLines/>
        <w:widowControl/>
        <w:spacing w:line="336" w:lineRule="auto"/>
        <w:ind w:firstLine="709"/>
        <w:jc w:val="both"/>
        <w:rPr>
          <w:sz w:val="26"/>
          <w:szCs w:val="26"/>
        </w:rPr>
      </w:pPr>
      <w:r w:rsidRPr="00A92C59">
        <w:rPr>
          <w:sz w:val="26"/>
          <w:szCs w:val="26"/>
        </w:rPr>
        <w:t>2</w:t>
      </w:r>
      <w:r w:rsidR="002536E3" w:rsidRPr="00A92C59">
        <w:rPr>
          <w:sz w:val="26"/>
          <w:szCs w:val="26"/>
        </w:rPr>
        <w:t xml:space="preserve">. Создание, хранение и восполнение резерва материальных ресурсов для ликвидации чрезвычайных ситуаций администрации городского поселения город Белебей муниципального района </w:t>
      </w:r>
      <w:proofErr w:type="spellStart"/>
      <w:r w:rsidR="002536E3" w:rsidRPr="00A92C59">
        <w:rPr>
          <w:sz w:val="26"/>
          <w:szCs w:val="26"/>
        </w:rPr>
        <w:t>Белебеевский</w:t>
      </w:r>
      <w:proofErr w:type="spellEnd"/>
      <w:r w:rsidR="002536E3" w:rsidRPr="00A92C59">
        <w:rPr>
          <w:sz w:val="26"/>
          <w:szCs w:val="26"/>
        </w:rPr>
        <w:t xml:space="preserve"> район РБ производить за счет средств бюджета</w:t>
      </w:r>
      <w:r w:rsidR="00D56DC8" w:rsidRPr="00A92C59">
        <w:rPr>
          <w:sz w:val="26"/>
          <w:szCs w:val="26"/>
        </w:rPr>
        <w:t xml:space="preserve"> городского поселения город Белебей муниципального района </w:t>
      </w:r>
      <w:proofErr w:type="spellStart"/>
      <w:r w:rsidR="00D56DC8" w:rsidRPr="00A92C59">
        <w:rPr>
          <w:sz w:val="26"/>
          <w:szCs w:val="26"/>
        </w:rPr>
        <w:t>Белебеевский</w:t>
      </w:r>
      <w:proofErr w:type="spellEnd"/>
      <w:r w:rsidR="00D56DC8" w:rsidRPr="00A92C59">
        <w:rPr>
          <w:sz w:val="26"/>
          <w:szCs w:val="26"/>
        </w:rPr>
        <w:t xml:space="preserve"> район РБ</w:t>
      </w:r>
      <w:r w:rsidR="00A92C59" w:rsidRPr="00A92C59">
        <w:rPr>
          <w:sz w:val="26"/>
          <w:szCs w:val="26"/>
        </w:rPr>
        <w:t xml:space="preserve"> (за счет резервного фонда).</w:t>
      </w:r>
    </w:p>
    <w:p w:rsidR="002536E3" w:rsidRPr="00A92C59" w:rsidRDefault="00E90B24" w:rsidP="002536E3">
      <w:pPr>
        <w:keepNext/>
        <w:keepLines/>
        <w:widowControl/>
        <w:spacing w:line="360" w:lineRule="auto"/>
        <w:ind w:firstLine="709"/>
        <w:jc w:val="both"/>
        <w:rPr>
          <w:sz w:val="26"/>
          <w:szCs w:val="26"/>
        </w:rPr>
      </w:pPr>
      <w:r w:rsidRPr="00A92C59">
        <w:rPr>
          <w:sz w:val="26"/>
          <w:szCs w:val="26"/>
        </w:rPr>
        <w:t>3</w:t>
      </w:r>
      <w:r w:rsidR="002536E3" w:rsidRPr="00A92C59">
        <w:rPr>
          <w:sz w:val="26"/>
          <w:szCs w:val="26"/>
        </w:rPr>
        <w:t>. Рекомендовать руководителям предприятий, организаций и учреждений городского поселения создать соответствующие резервы материальных ресурсов для ликвидации чрезвычайных ситуаций.</w:t>
      </w:r>
    </w:p>
    <w:p w:rsidR="00D56DC8" w:rsidRPr="00A92C59" w:rsidRDefault="00D56DC8" w:rsidP="00D56DC8">
      <w:pPr>
        <w:keepNext/>
        <w:keepLines/>
        <w:widowControl/>
        <w:spacing w:line="336" w:lineRule="auto"/>
        <w:ind w:firstLine="709"/>
        <w:jc w:val="both"/>
        <w:rPr>
          <w:sz w:val="26"/>
          <w:szCs w:val="26"/>
        </w:rPr>
      </w:pPr>
      <w:r w:rsidRPr="00A92C59">
        <w:rPr>
          <w:sz w:val="26"/>
          <w:szCs w:val="26"/>
        </w:rPr>
        <w:t>3. Опубликовать настоящее постановление в установленном порядке.</w:t>
      </w:r>
    </w:p>
    <w:p w:rsidR="00D56DC8" w:rsidRPr="00A92C59" w:rsidRDefault="00D56DC8" w:rsidP="00D56DC8">
      <w:pPr>
        <w:keepNext/>
        <w:keepLines/>
        <w:widowControl/>
        <w:spacing w:line="336" w:lineRule="auto"/>
        <w:ind w:firstLine="709"/>
        <w:jc w:val="both"/>
        <w:rPr>
          <w:color w:val="auto"/>
          <w:sz w:val="26"/>
          <w:szCs w:val="26"/>
        </w:rPr>
      </w:pPr>
      <w:r w:rsidRPr="00A92C59">
        <w:rPr>
          <w:sz w:val="26"/>
          <w:szCs w:val="26"/>
        </w:rPr>
        <w:t xml:space="preserve">4. Настоящее постановление вступает в силу со дня его </w:t>
      </w:r>
      <w:hyperlink r:id="rId6" w:history="1">
        <w:r w:rsidRPr="00A92C59">
          <w:rPr>
            <w:rStyle w:val="a3"/>
            <w:b w:val="0"/>
            <w:color w:val="auto"/>
          </w:rPr>
          <w:t>официального опубликования</w:t>
        </w:r>
      </w:hyperlink>
      <w:r w:rsidRPr="00A92C59">
        <w:rPr>
          <w:color w:val="auto"/>
          <w:sz w:val="26"/>
          <w:szCs w:val="26"/>
        </w:rPr>
        <w:t>.</w:t>
      </w:r>
    </w:p>
    <w:p w:rsidR="00D56DC8" w:rsidRPr="00A92C59" w:rsidRDefault="00D56DC8" w:rsidP="00D56DC8">
      <w:pPr>
        <w:keepNext/>
        <w:keepLines/>
        <w:widowControl/>
        <w:spacing w:line="336" w:lineRule="auto"/>
        <w:ind w:firstLine="709"/>
        <w:jc w:val="both"/>
        <w:rPr>
          <w:sz w:val="26"/>
          <w:szCs w:val="26"/>
        </w:rPr>
      </w:pPr>
      <w:r w:rsidRPr="00A92C59">
        <w:rPr>
          <w:sz w:val="26"/>
          <w:szCs w:val="26"/>
        </w:rPr>
        <w:t xml:space="preserve">5. </w:t>
      </w:r>
      <w:proofErr w:type="gramStart"/>
      <w:r w:rsidRPr="00A92C59">
        <w:rPr>
          <w:sz w:val="26"/>
          <w:szCs w:val="26"/>
        </w:rPr>
        <w:t>Контроль за</w:t>
      </w:r>
      <w:proofErr w:type="gramEnd"/>
      <w:r w:rsidRPr="00A92C5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536E3" w:rsidRPr="00A92C59" w:rsidRDefault="002536E3" w:rsidP="002536E3">
      <w:pPr>
        <w:keepNext/>
        <w:keepLines/>
        <w:widowControl/>
        <w:autoSpaceDE w:val="0"/>
        <w:autoSpaceDN w:val="0"/>
        <w:adjustRightInd w:val="0"/>
        <w:jc w:val="center"/>
        <w:rPr>
          <w:sz w:val="26"/>
          <w:szCs w:val="26"/>
        </w:rPr>
      </w:pPr>
      <w:r w:rsidRPr="00A92C59">
        <w:rPr>
          <w:sz w:val="26"/>
          <w:szCs w:val="26"/>
        </w:rPr>
        <w:t xml:space="preserve">Глава администрации                                А. С. </w:t>
      </w:r>
      <w:proofErr w:type="spellStart"/>
      <w:r w:rsidRPr="00A92C59">
        <w:rPr>
          <w:sz w:val="26"/>
          <w:szCs w:val="26"/>
        </w:rPr>
        <w:t>Буйлов</w:t>
      </w:r>
      <w:proofErr w:type="spellEnd"/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rStyle w:val="a5"/>
          <w:b w:val="0"/>
          <w:bCs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color w:val="auto"/>
          <w:sz w:val="25"/>
          <w:szCs w:val="28"/>
        </w:rPr>
      </w:pPr>
      <w:r w:rsidRPr="00A92C59">
        <w:rPr>
          <w:rStyle w:val="a5"/>
          <w:b w:val="0"/>
          <w:bCs/>
          <w:sz w:val="25"/>
          <w:szCs w:val="28"/>
        </w:rPr>
        <w:br w:type="page"/>
      </w:r>
      <w:r w:rsidRPr="00A92C59">
        <w:rPr>
          <w:rStyle w:val="a5"/>
          <w:b w:val="0"/>
          <w:bCs/>
          <w:color w:val="auto"/>
          <w:sz w:val="25"/>
          <w:szCs w:val="28"/>
        </w:rPr>
        <w:lastRenderedPageBreak/>
        <w:t>Приложение № 1</w:t>
      </w:r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5"/>
          <w:szCs w:val="28"/>
        </w:rPr>
      </w:pPr>
      <w:r w:rsidRPr="00A92C59">
        <w:rPr>
          <w:rStyle w:val="a5"/>
          <w:b w:val="0"/>
          <w:bCs/>
          <w:color w:val="auto"/>
          <w:sz w:val="25"/>
          <w:szCs w:val="28"/>
        </w:rPr>
        <w:t xml:space="preserve">к </w:t>
      </w:r>
      <w:r w:rsidRPr="00A92C59">
        <w:rPr>
          <w:rStyle w:val="a3"/>
          <w:b w:val="0"/>
          <w:bCs w:val="0"/>
          <w:color w:val="auto"/>
          <w:sz w:val="25"/>
          <w:szCs w:val="28"/>
        </w:rPr>
        <w:t xml:space="preserve">постановлению </w:t>
      </w:r>
      <w:r w:rsidRPr="00A92C59">
        <w:rPr>
          <w:rStyle w:val="a3"/>
          <w:b w:val="0"/>
          <w:color w:val="auto"/>
          <w:sz w:val="25"/>
          <w:szCs w:val="28"/>
        </w:rPr>
        <w:t xml:space="preserve">Главы администрации </w:t>
      </w:r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color w:val="auto"/>
          <w:sz w:val="25"/>
          <w:szCs w:val="28"/>
        </w:rPr>
      </w:pPr>
      <w:r w:rsidRPr="00A92C59">
        <w:rPr>
          <w:rStyle w:val="a5"/>
          <w:b w:val="0"/>
          <w:bCs/>
          <w:color w:val="auto"/>
          <w:sz w:val="25"/>
          <w:szCs w:val="28"/>
        </w:rPr>
        <w:t>от ___ __________ 201__ г. № ___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color w:val="auto"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jc w:val="center"/>
        <w:rPr>
          <w:b/>
          <w:sz w:val="25"/>
          <w:szCs w:val="28"/>
        </w:rPr>
      </w:pPr>
      <w:r w:rsidRPr="00A92C59">
        <w:rPr>
          <w:b/>
          <w:sz w:val="25"/>
          <w:szCs w:val="28"/>
        </w:rPr>
        <w:t xml:space="preserve">ПОРЯДОК </w:t>
      </w:r>
    </w:p>
    <w:p w:rsidR="002536E3" w:rsidRPr="00A92C59" w:rsidRDefault="002536E3" w:rsidP="002536E3">
      <w:pPr>
        <w:keepNext/>
        <w:keepLines/>
        <w:widowControl/>
        <w:jc w:val="center"/>
        <w:rPr>
          <w:b/>
          <w:sz w:val="25"/>
          <w:szCs w:val="28"/>
        </w:rPr>
      </w:pPr>
      <w:r w:rsidRPr="00A92C59">
        <w:rPr>
          <w:b/>
          <w:sz w:val="25"/>
          <w:szCs w:val="28"/>
        </w:rPr>
        <w:t xml:space="preserve">создания, хранения, использования и восполнения резерва материальных ресурсов администрации городского поселения город Белебей муниципального района </w:t>
      </w:r>
      <w:proofErr w:type="spellStart"/>
      <w:r w:rsidRPr="00A92C59">
        <w:rPr>
          <w:b/>
          <w:sz w:val="25"/>
          <w:szCs w:val="28"/>
        </w:rPr>
        <w:t>Белебеевский</w:t>
      </w:r>
      <w:proofErr w:type="spellEnd"/>
      <w:r w:rsidRPr="00A92C59">
        <w:rPr>
          <w:b/>
          <w:sz w:val="25"/>
          <w:szCs w:val="28"/>
        </w:rPr>
        <w:t xml:space="preserve"> район</w:t>
      </w:r>
      <w:r w:rsidRPr="00A92C59">
        <w:rPr>
          <w:sz w:val="25"/>
          <w:szCs w:val="28"/>
        </w:rPr>
        <w:t xml:space="preserve"> РБ</w:t>
      </w:r>
      <w:r w:rsidRPr="00A92C59">
        <w:rPr>
          <w:b/>
          <w:sz w:val="25"/>
          <w:szCs w:val="28"/>
        </w:rPr>
        <w:t xml:space="preserve"> для ликвидации чрезвычайных ситуаций 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b/>
          <w:sz w:val="25"/>
          <w:szCs w:val="28"/>
        </w:rPr>
      </w:pP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 xml:space="preserve">1. </w:t>
      </w:r>
      <w:proofErr w:type="gramStart"/>
      <w:r w:rsidRPr="00A92C59">
        <w:rPr>
          <w:sz w:val="25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A92C59">
          <w:rPr>
            <w:sz w:val="25"/>
            <w:szCs w:val="28"/>
          </w:rPr>
          <w:t>1994 г</w:t>
        </w:r>
      </w:smartTag>
      <w:r w:rsidRPr="00A92C59">
        <w:rPr>
          <w:sz w:val="25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92C59">
          <w:rPr>
            <w:sz w:val="25"/>
            <w:szCs w:val="28"/>
          </w:rPr>
          <w:t>1996 г</w:t>
        </w:r>
      </w:smartTag>
      <w:r w:rsidRPr="00A92C59">
        <w:rPr>
          <w:sz w:val="25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A92C59">
        <w:rPr>
          <w:sz w:val="25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городского поселения город Белебей муниципального района </w:t>
      </w:r>
      <w:proofErr w:type="spellStart"/>
      <w:r w:rsidRPr="00A92C59">
        <w:rPr>
          <w:sz w:val="25"/>
          <w:szCs w:val="28"/>
        </w:rPr>
        <w:t>Белебеевский</w:t>
      </w:r>
      <w:proofErr w:type="spellEnd"/>
      <w:r w:rsidRPr="00A92C59">
        <w:rPr>
          <w:sz w:val="25"/>
          <w:szCs w:val="28"/>
        </w:rPr>
        <w:t xml:space="preserve"> район РБ.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A92C59">
        <w:rPr>
          <w:sz w:val="25"/>
          <w:szCs w:val="28"/>
        </w:rPr>
        <w:t>дств дл</w:t>
      </w:r>
      <w:proofErr w:type="gramEnd"/>
      <w:r w:rsidRPr="00A92C59">
        <w:rPr>
          <w:sz w:val="25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</w:t>
      </w:r>
      <w:r w:rsidR="00700D1E" w:rsidRPr="00A92C59">
        <w:rPr>
          <w:sz w:val="25"/>
          <w:szCs w:val="28"/>
        </w:rPr>
        <w:t>нормативно-правовых актов,</w:t>
      </w:r>
      <w:r w:rsidRPr="00A92C59">
        <w:rPr>
          <w:sz w:val="25"/>
          <w:szCs w:val="28"/>
        </w:rPr>
        <w:t xml:space="preserve"> принятых администрацией</w:t>
      </w:r>
      <w:r w:rsidR="008D7753" w:rsidRPr="00A92C59">
        <w:rPr>
          <w:sz w:val="25"/>
          <w:szCs w:val="28"/>
        </w:rPr>
        <w:t xml:space="preserve"> городского поселения город Белебей муниципального района </w:t>
      </w:r>
      <w:proofErr w:type="spellStart"/>
      <w:r w:rsidR="008D7753" w:rsidRPr="00A92C59">
        <w:rPr>
          <w:sz w:val="25"/>
          <w:szCs w:val="28"/>
        </w:rPr>
        <w:t>Белебеевский</w:t>
      </w:r>
      <w:proofErr w:type="spellEnd"/>
      <w:r w:rsidR="008D7753" w:rsidRPr="00A92C59">
        <w:rPr>
          <w:sz w:val="25"/>
          <w:szCs w:val="28"/>
        </w:rPr>
        <w:t xml:space="preserve"> район РБ</w:t>
      </w:r>
      <w:r w:rsidRPr="00A92C59">
        <w:rPr>
          <w:sz w:val="25"/>
          <w:szCs w:val="28"/>
        </w:rPr>
        <w:t>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3. Резе</w:t>
      </w:r>
      <w:proofErr w:type="gramStart"/>
      <w:r w:rsidRPr="00A92C59">
        <w:rPr>
          <w:sz w:val="25"/>
          <w:szCs w:val="28"/>
        </w:rPr>
        <w:t>рв вкл</w:t>
      </w:r>
      <w:proofErr w:type="gramEnd"/>
      <w:r w:rsidRPr="00A92C59">
        <w:rPr>
          <w:sz w:val="25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92C59">
        <w:rPr>
          <w:sz w:val="25"/>
          <w:szCs w:val="28"/>
        </w:rPr>
        <w:t>дств дл</w:t>
      </w:r>
      <w:proofErr w:type="gramEnd"/>
      <w:r w:rsidRPr="00A92C59">
        <w:rPr>
          <w:sz w:val="25"/>
          <w:szCs w:val="28"/>
        </w:rPr>
        <w:t>я ликвидации чрезвычайных ситуаций.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5. Создание, хранение и восполнение резерва осуществляется за счет средств бюджета городского поселения, а также за счет внебюджетных источников.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00D1E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 xml:space="preserve">7. </w:t>
      </w:r>
      <w:r w:rsidR="008D7753" w:rsidRPr="00A92C59">
        <w:rPr>
          <w:sz w:val="25"/>
          <w:szCs w:val="28"/>
        </w:rPr>
        <w:t>З</w:t>
      </w:r>
      <w:r w:rsidRPr="00A92C59">
        <w:rPr>
          <w:sz w:val="25"/>
          <w:szCs w:val="28"/>
        </w:rPr>
        <w:t xml:space="preserve">аявка для создания резерва на планируемый год представляется в </w:t>
      </w:r>
      <w:r w:rsidR="008D7753" w:rsidRPr="00A92C59">
        <w:rPr>
          <w:sz w:val="25"/>
          <w:szCs w:val="28"/>
        </w:rPr>
        <w:t>Централизованную бухгалтерию</w:t>
      </w:r>
      <w:r w:rsidRPr="00A92C59">
        <w:rPr>
          <w:sz w:val="25"/>
          <w:szCs w:val="28"/>
        </w:rPr>
        <w:t xml:space="preserve"> администрации </w:t>
      </w:r>
      <w:r w:rsidR="008D7753" w:rsidRPr="00A92C59">
        <w:rPr>
          <w:sz w:val="25"/>
          <w:szCs w:val="28"/>
        </w:rPr>
        <w:t xml:space="preserve">городского поселения город Белебей муниципального района </w:t>
      </w:r>
      <w:proofErr w:type="spellStart"/>
      <w:r w:rsidR="008D7753" w:rsidRPr="00A92C59">
        <w:rPr>
          <w:sz w:val="25"/>
          <w:szCs w:val="28"/>
        </w:rPr>
        <w:t>Белебеевский</w:t>
      </w:r>
      <w:proofErr w:type="spellEnd"/>
      <w:r w:rsidR="008D7753" w:rsidRPr="00A92C59">
        <w:rPr>
          <w:sz w:val="25"/>
          <w:szCs w:val="28"/>
        </w:rPr>
        <w:t xml:space="preserve"> район РБ </w:t>
      </w:r>
      <w:r w:rsidR="00700D1E" w:rsidRPr="00A92C59">
        <w:rPr>
          <w:sz w:val="25"/>
          <w:szCs w:val="28"/>
        </w:rPr>
        <w:t>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8. Функции по созданию, размещению, хранению и восполнению резерва возлагаются на</w:t>
      </w:r>
      <w:r w:rsidR="003E3967" w:rsidRPr="00A92C59">
        <w:rPr>
          <w:sz w:val="25"/>
          <w:szCs w:val="28"/>
        </w:rPr>
        <w:t xml:space="preserve"> заместителя главы, управляющего делами,</w:t>
      </w:r>
      <w:r w:rsidRPr="00A92C59">
        <w:rPr>
          <w:sz w:val="25"/>
          <w:szCs w:val="28"/>
        </w:rPr>
        <w:t xml:space="preserve"> </w:t>
      </w:r>
      <w:r w:rsidR="003E3967" w:rsidRPr="00A92C59">
        <w:rPr>
          <w:sz w:val="25"/>
          <w:szCs w:val="28"/>
        </w:rPr>
        <w:t>Централизованную бухгалтерию</w:t>
      </w:r>
      <w:r w:rsidRPr="00A92C59">
        <w:rPr>
          <w:sz w:val="25"/>
          <w:szCs w:val="28"/>
        </w:rPr>
        <w:t xml:space="preserve">, </w:t>
      </w:r>
      <w:r w:rsidR="003E3967" w:rsidRPr="00A92C59">
        <w:rPr>
          <w:sz w:val="25"/>
          <w:szCs w:val="28"/>
        </w:rPr>
        <w:t>уполномоченных лиц по осуществлению</w:t>
      </w:r>
      <w:r w:rsidRPr="00A92C59">
        <w:rPr>
          <w:sz w:val="25"/>
          <w:szCs w:val="28"/>
        </w:rPr>
        <w:t xml:space="preserve"> закупок для муниципальных нужд, администрации </w:t>
      </w:r>
      <w:r w:rsidR="008D7753" w:rsidRPr="00A92C59">
        <w:rPr>
          <w:sz w:val="25"/>
          <w:szCs w:val="28"/>
        </w:rPr>
        <w:t xml:space="preserve">городского поселения город Белебей муниципального района </w:t>
      </w:r>
      <w:proofErr w:type="spellStart"/>
      <w:r w:rsidR="008D7753" w:rsidRPr="00A92C59">
        <w:rPr>
          <w:sz w:val="25"/>
          <w:szCs w:val="28"/>
        </w:rPr>
        <w:t>Белебеевский</w:t>
      </w:r>
      <w:proofErr w:type="spellEnd"/>
      <w:r w:rsidR="008D7753" w:rsidRPr="00A92C59">
        <w:rPr>
          <w:sz w:val="25"/>
          <w:szCs w:val="28"/>
        </w:rPr>
        <w:t xml:space="preserve"> район РБ.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9. Органы, на которые возложены функции по созданию резерва: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разрабатывают предложения по номенклатуре и объемам материальных ресурсов в резерве;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определяют размеры расходов по хранению и содержанию материальных ресурсов в резерве;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в установленном порядке осуществляют отбор поставщиков материальных ресурсов в резерв;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ведут учет и отчетность по операциям с материальными ресурсами резерва;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обеспечивают поддержание резерва в постоянной готовности к использованию;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 xml:space="preserve">осуществляют </w:t>
      </w:r>
      <w:proofErr w:type="gramStart"/>
      <w:r w:rsidRPr="00A92C59">
        <w:rPr>
          <w:sz w:val="25"/>
          <w:szCs w:val="28"/>
        </w:rPr>
        <w:t>контроль за</w:t>
      </w:r>
      <w:proofErr w:type="gramEnd"/>
      <w:r w:rsidRPr="00A92C59">
        <w:rPr>
          <w:sz w:val="25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lastRenderedPageBreak/>
        <w:t xml:space="preserve">10. Общее руководство по созданию, хранению, использованию резерва возлагается на </w:t>
      </w:r>
      <w:r w:rsidR="00700D1E" w:rsidRPr="00A92C59">
        <w:rPr>
          <w:sz w:val="25"/>
          <w:szCs w:val="28"/>
        </w:rPr>
        <w:t>управляющего делами</w:t>
      </w:r>
      <w:r w:rsidRPr="00A92C59">
        <w:rPr>
          <w:sz w:val="25"/>
          <w:szCs w:val="28"/>
        </w:rPr>
        <w:t xml:space="preserve"> администрации </w:t>
      </w:r>
      <w:r w:rsidR="008D7753" w:rsidRPr="00A92C59">
        <w:rPr>
          <w:sz w:val="25"/>
          <w:szCs w:val="28"/>
        </w:rPr>
        <w:t xml:space="preserve">городского поселения город Белебей муниципального района </w:t>
      </w:r>
      <w:proofErr w:type="spellStart"/>
      <w:r w:rsidR="008D7753" w:rsidRPr="00A92C59">
        <w:rPr>
          <w:sz w:val="25"/>
          <w:szCs w:val="28"/>
        </w:rPr>
        <w:t>Белебеевский</w:t>
      </w:r>
      <w:proofErr w:type="spellEnd"/>
      <w:r w:rsidR="008D7753" w:rsidRPr="00A92C59">
        <w:rPr>
          <w:sz w:val="25"/>
          <w:szCs w:val="28"/>
        </w:rPr>
        <w:t xml:space="preserve"> район РБ.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0" w:name="sub_120"/>
      <w:r w:rsidRPr="00A92C59">
        <w:rPr>
          <w:sz w:val="25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92C59">
          <w:rPr>
            <w:sz w:val="25"/>
            <w:szCs w:val="28"/>
          </w:rPr>
          <w:t>2005 г</w:t>
        </w:r>
      </w:smartTag>
      <w:r w:rsidRPr="00A92C59">
        <w:rPr>
          <w:sz w:val="25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1" w:name="sub_130"/>
      <w:bookmarkEnd w:id="0"/>
      <w:r w:rsidRPr="00A92C59">
        <w:rPr>
          <w:sz w:val="25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2" w:name="sub_140"/>
      <w:bookmarkEnd w:id="1"/>
      <w:r w:rsidRPr="00A92C59">
        <w:rPr>
          <w:sz w:val="25"/>
          <w:szCs w:val="28"/>
        </w:rPr>
        <w:t xml:space="preserve">14. </w:t>
      </w:r>
      <w:proofErr w:type="gramStart"/>
      <w:r w:rsidRPr="00A92C59">
        <w:rPr>
          <w:sz w:val="25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3" w:name="sub_150"/>
      <w:bookmarkEnd w:id="2"/>
      <w:r w:rsidRPr="00A92C59">
        <w:rPr>
          <w:sz w:val="25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A92C59">
        <w:rPr>
          <w:sz w:val="25"/>
          <w:szCs w:val="28"/>
        </w:rPr>
        <w:t>контроль за</w:t>
      </w:r>
      <w:proofErr w:type="gramEnd"/>
      <w:r w:rsidRPr="00A92C59">
        <w:rPr>
          <w:sz w:val="25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</w:t>
      </w:r>
      <w:r w:rsidR="00700D1E" w:rsidRPr="00A92C59">
        <w:rPr>
          <w:sz w:val="25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700D1E" w:rsidRPr="00A92C59">
        <w:rPr>
          <w:sz w:val="25"/>
          <w:szCs w:val="28"/>
        </w:rPr>
        <w:t>Белебеевский</w:t>
      </w:r>
      <w:proofErr w:type="spellEnd"/>
      <w:r w:rsidR="00700D1E" w:rsidRPr="00A92C59">
        <w:rPr>
          <w:sz w:val="25"/>
          <w:szCs w:val="28"/>
        </w:rPr>
        <w:t xml:space="preserve"> район РБ</w:t>
      </w:r>
      <w:r w:rsidRPr="00A92C59">
        <w:rPr>
          <w:sz w:val="25"/>
          <w:szCs w:val="28"/>
        </w:rPr>
        <w:t>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4" w:name="sub_160"/>
      <w:r w:rsidRPr="00A92C59">
        <w:rPr>
          <w:sz w:val="25"/>
          <w:szCs w:val="28"/>
        </w:rPr>
        <w:t>16. Выпуск материальных ресурсов из резерва осуществляется по решению Главы администрации</w:t>
      </w:r>
      <w:r w:rsidR="003A06B7" w:rsidRPr="00A92C59">
        <w:rPr>
          <w:sz w:val="25"/>
          <w:szCs w:val="28"/>
        </w:rPr>
        <w:t xml:space="preserve"> городского поселения город Белебей муниципального района </w:t>
      </w:r>
      <w:proofErr w:type="spellStart"/>
      <w:r w:rsidR="003A06B7" w:rsidRPr="00A92C59">
        <w:rPr>
          <w:sz w:val="25"/>
          <w:szCs w:val="28"/>
        </w:rPr>
        <w:t>Белебеевский</w:t>
      </w:r>
      <w:proofErr w:type="spellEnd"/>
      <w:r w:rsidR="003A06B7" w:rsidRPr="00A92C59">
        <w:rPr>
          <w:sz w:val="25"/>
          <w:szCs w:val="28"/>
        </w:rPr>
        <w:t xml:space="preserve"> район РБ</w:t>
      </w:r>
      <w:r w:rsidRPr="00A92C59">
        <w:rPr>
          <w:sz w:val="25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5" w:name="sub_170"/>
      <w:bookmarkEnd w:id="4"/>
      <w:r w:rsidRPr="00A92C59">
        <w:rPr>
          <w:sz w:val="25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6" w:name="sub_180"/>
      <w:r w:rsidRPr="00A92C59">
        <w:rPr>
          <w:sz w:val="25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</w:t>
      </w:r>
      <w:r w:rsidR="003A06B7" w:rsidRPr="00A92C59">
        <w:rPr>
          <w:sz w:val="25"/>
          <w:szCs w:val="28"/>
        </w:rPr>
        <w:t xml:space="preserve"> городского поселения город Белебей муниципального района </w:t>
      </w:r>
      <w:proofErr w:type="spellStart"/>
      <w:r w:rsidR="003A06B7" w:rsidRPr="00A92C59">
        <w:rPr>
          <w:sz w:val="25"/>
          <w:szCs w:val="28"/>
        </w:rPr>
        <w:t>Белебеевский</w:t>
      </w:r>
      <w:proofErr w:type="spellEnd"/>
      <w:r w:rsidR="003A06B7" w:rsidRPr="00A92C59">
        <w:rPr>
          <w:sz w:val="25"/>
          <w:szCs w:val="28"/>
        </w:rPr>
        <w:t xml:space="preserve"> район РБ</w:t>
      </w:r>
      <w:r w:rsidRPr="00A92C59">
        <w:rPr>
          <w:sz w:val="25"/>
          <w:szCs w:val="28"/>
        </w:rPr>
        <w:t>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7" w:name="sub_190"/>
      <w:bookmarkEnd w:id="6"/>
      <w:r w:rsidRPr="00A92C59">
        <w:rPr>
          <w:sz w:val="25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 w:rsidR="003E3967" w:rsidRPr="00A92C59">
        <w:rPr>
          <w:sz w:val="25"/>
          <w:szCs w:val="28"/>
        </w:rPr>
        <w:t xml:space="preserve"> городского поселения город Белебей муниципального района </w:t>
      </w:r>
      <w:proofErr w:type="spellStart"/>
      <w:r w:rsidR="003E3967" w:rsidRPr="00A92C59">
        <w:rPr>
          <w:sz w:val="25"/>
          <w:szCs w:val="28"/>
        </w:rPr>
        <w:t>Белебеевский</w:t>
      </w:r>
      <w:proofErr w:type="spellEnd"/>
      <w:r w:rsidR="003E3967" w:rsidRPr="00A92C59">
        <w:rPr>
          <w:sz w:val="25"/>
          <w:szCs w:val="28"/>
        </w:rPr>
        <w:t xml:space="preserve"> район РБ</w:t>
      </w:r>
      <w:r w:rsidRPr="00A92C59">
        <w:rPr>
          <w:sz w:val="25"/>
          <w:szCs w:val="28"/>
        </w:rPr>
        <w:t>, в десятидневный срок.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r w:rsidRPr="00A92C59">
        <w:rPr>
          <w:sz w:val="25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3E3967" w:rsidRPr="00A92C59">
        <w:rPr>
          <w:sz w:val="25"/>
          <w:szCs w:val="28"/>
        </w:rPr>
        <w:t xml:space="preserve">городского поселения город Белебей муниципального района </w:t>
      </w:r>
      <w:proofErr w:type="spellStart"/>
      <w:r w:rsidR="003E3967" w:rsidRPr="00A92C59">
        <w:rPr>
          <w:sz w:val="25"/>
          <w:szCs w:val="28"/>
        </w:rPr>
        <w:t>Белебеевский</w:t>
      </w:r>
      <w:proofErr w:type="spellEnd"/>
      <w:r w:rsidR="003E3967" w:rsidRPr="00A92C59">
        <w:rPr>
          <w:sz w:val="25"/>
          <w:szCs w:val="28"/>
        </w:rPr>
        <w:t xml:space="preserve"> район РБ </w:t>
      </w:r>
      <w:r w:rsidRPr="00A92C59">
        <w:rPr>
          <w:sz w:val="25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8" w:name="sub_220"/>
      <w:r w:rsidRPr="00A92C59">
        <w:rPr>
          <w:sz w:val="25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</w:t>
      </w:r>
      <w:r w:rsidR="00D56DC8" w:rsidRPr="00A92C59">
        <w:rPr>
          <w:color w:val="auto"/>
          <w:sz w:val="25"/>
          <w:szCs w:val="28"/>
        </w:rPr>
        <w:t>нормативно-правовых актах</w:t>
      </w:r>
      <w:r w:rsidRPr="00A92C59">
        <w:rPr>
          <w:sz w:val="25"/>
          <w:szCs w:val="28"/>
        </w:rPr>
        <w:t xml:space="preserve"> </w:t>
      </w:r>
      <w:r w:rsidR="003A06B7" w:rsidRPr="00A92C59">
        <w:rPr>
          <w:sz w:val="25"/>
          <w:szCs w:val="28"/>
        </w:rPr>
        <w:t xml:space="preserve">городского поселения город Белебей муниципального района </w:t>
      </w:r>
      <w:proofErr w:type="spellStart"/>
      <w:r w:rsidR="003A06B7" w:rsidRPr="00A92C59">
        <w:rPr>
          <w:sz w:val="25"/>
          <w:szCs w:val="28"/>
        </w:rPr>
        <w:t>Белебеевский</w:t>
      </w:r>
      <w:proofErr w:type="spellEnd"/>
      <w:r w:rsidR="003A06B7" w:rsidRPr="00A92C59">
        <w:rPr>
          <w:sz w:val="25"/>
          <w:szCs w:val="28"/>
        </w:rPr>
        <w:t xml:space="preserve"> район РБ </w:t>
      </w:r>
      <w:r w:rsidRPr="00A92C59">
        <w:rPr>
          <w:sz w:val="25"/>
          <w:szCs w:val="28"/>
        </w:rPr>
        <w:t>о выделении ресурсов из Резерва.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both"/>
        <w:rPr>
          <w:sz w:val="25"/>
          <w:szCs w:val="28"/>
        </w:rPr>
      </w:pPr>
      <w:bookmarkStart w:id="9" w:name="sub_230"/>
      <w:bookmarkEnd w:id="8"/>
      <w:r w:rsidRPr="00A92C59">
        <w:rPr>
          <w:sz w:val="25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E3967" w:rsidRPr="00A92C59" w:rsidRDefault="003E3967" w:rsidP="002536E3">
      <w:pPr>
        <w:keepNext/>
        <w:keepLines/>
        <w:widowControl/>
        <w:ind w:firstLine="720"/>
        <w:jc w:val="right"/>
        <w:rPr>
          <w:sz w:val="25"/>
          <w:szCs w:val="28"/>
        </w:rPr>
      </w:pPr>
    </w:p>
    <w:p w:rsidR="003E3967" w:rsidRPr="00A92C59" w:rsidRDefault="003E3967" w:rsidP="003E3967">
      <w:pPr>
        <w:rPr>
          <w:sz w:val="25"/>
          <w:szCs w:val="28"/>
        </w:rPr>
      </w:pPr>
    </w:p>
    <w:p w:rsidR="003E3967" w:rsidRPr="00A92C59" w:rsidRDefault="003E3967" w:rsidP="002536E3">
      <w:pPr>
        <w:keepNext/>
        <w:keepLines/>
        <w:widowControl/>
        <w:ind w:firstLine="720"/>
        <w:jc w:val="right"/>
        <w:rPr>
          <w:sz w:val="25"/>
          <w:szCs w:val="28"/>
        </w:rPr>
      </w:pPr>
    </w:p>
    <w:p w:rsidR="003E3967" w:rsidRPr="00A92C59" w:rsidRDefault="003E3967" w:rsidP="003E3967">
      <w:pPr>
        <w:keepNext/>
        <w:keepLines/>
        <w:widowControl/>
        <w:tabs>
          <w:tab w:val="left" w:pos="2353"/>
        </w:tabs>
        <w:ind w:firstLine="720"/>
        <w:rPr>
          <w:sz w:val="25"/>
          <w:szCs w:val="28"/>
        </w:rPr>
      </w:pPr>
      <w:r w:rsidRPr="00A92C59">
        <w:rPr>
          <w:sz w:val="25"/>
          <w:szCs w:val="28"/>
        </w:rPr>
        <w:t xml:space="preserve">Управляющий делами Администрации                                          Р. С. </w:t>
      </w:r>
      <w:proofErr w:type="spellStart"/>
      <w:r w:rsidRPr="00A92C59">
        <w:rPr>
          <w:sz w:val="25"/>
          <w:szCs w:val="28"/>
        </w:rPr>
        <w:t>Сиразев</w:t>
      </w:r>
      <w:proofErr w:type="spellEnd"/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color w:val="auto"/>
          <w:sz w:val="21"/>
          <w:szCs w:val="21"/>
        </w:rPr>
      </w:pPr>
      <w:r w:rsidRPr="00A92C59">
        <w:rPr>
          <w:sz w:val="21"/>
          <w:szCs w:val="21"/>
        </w:rPr>
        <w:br w:type="page"/>
      </w:r>
      <w:bookmarkEnd w:id="9"/>
      <w:r w:rsidRPr="00A92C59">
        <w:rPr>
          <w:rStyle w:val="a5"/>
          <w:b w:val="0"/>
          <w:bCs/>
          <w:color w:val="auto"/>
          <w:sz w:val="21"/>
          <w:szCs w:val="21"/>
        </w:rPr>
        <w:lastRenderedPageBreak/>
        <w:t>Приложение № 2</w:t>
      </w:r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3"/>
          <w:szCs w:val="23"/>
        </w:rPr>
      </w:pPr>
      <w:r w:rsidRPr="00A92C59">
        <w:rPr>
          <w:rStyle w:val="a5"/>
          <w:b w:val="0"/>
          <w:bCs/>
          <w:color w:val="auto"/>
          <w:sz w:val="21"/>
          <w:szCs w:val="21"/>
        </w:rPr>
        <w:t xml:space="preserve">к </w:t>
      </w:r>
      <w:r w:rsidRPr="00A92C59">
        <w:rPr>
          <w:rStyle w:val="a3"/>
          <w:b w:val="0"/>
          <w:bCs w:val="0"/>
          <w:color w:val="auto"/>
          <w:sz w:val="23"/>
          <w:szCs w:val="23"/>
        </w:rPr>
        <w:t xml:space="preserve">постановлению </w:t>
      </w:r>
      <w:r w:rsidRPr="00A92C59">
        <w:rPr>
          <w:rStyle w:val="a3"/>
          <w:b w:val="0"/>
          <w:color w:val="auto"/>
          <w:sz w:val="23"/>
          <w:szCs w:val="23"/>
        </w:rPr>
        <w:t xml:space="preserve">Главы администрации </w:t>
      </w:r>
    </w:p>
    <w:p w:rsidR="002536E3" w:rsidRPr="00A92C59" w:rsidRDefault="002536E3" w:rsidP="002536E3">
      <w:pPr>
        <w:keepNext/>
        <w:keepLines/>
        <w:widowControl/>
        <w:ind w:firstLine="720"/>
        <w:jc w:val="right"/>
        <w:rPr>
          <w:color w:val="auto"/>
          <w:sz w:val="21"/>
          <w:szCs w:val="21"/>
        </w:rPr>
      </w:pPr>
      <w:r w:rsidRPr="00A92C59">
        <w:rPr>
          <w:rStyle w:val="a5"/>
          <w:b w:val="0"/>
          <w:bCs/>
          <w:color w:val="auto"/>
          <w:sz w:val="21"/>
          <w:szCs w:val="21"/>
        </w:rPr>
        <w:t>от ___ __________ 201__ г. № ___</w:t>
      </w:r>
    </w:p>
    <w:p w:rsidR="002536E3" w:rsidRPr="00A92C59" w:rsidRDefault="002536E3" w:rsidP="002536E3">
      <w:pPr>
        <w:keepNext/>
        <w:keepLines/>
        <w:widowControl/>
        <w:spacing w:line="360" w:lineRule="auto"/>
        <w:ind w:firstLine="709"/>
        <w:jc w:val="right"/>
        <w:rPr>
          <w:b/>
          <w:sz w:val="21"/>
          <w:szCs w:val="21"/>
        </w:rPr>
      </w:pPr>
    </w:p>
    <w:p w:rsidR="002536E3" w:rsidRPr="00A92C59" w:rsidRDefault="002536E3" w:rsidP="002536E3">
      <w:pPr>
        <w:keepNext/>
        <w:keepLines/>
        <w:widowControl/>
        <w:jc w:val="center"/>
        <w:rPr>
          <w:b/>
          <w:sz w:val="21"/>
          <w:szCs w:val="21"/>
        </w:rPr>
      </w:pPr>
      <w:r w:rsidRPr="00A92C59">
        <w:rPr>
          <w:b/>
          <w:sz w:val="21"/>
          <w:szCs w:val="21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 w:rsidR="00D56DC8" w:rsidRPr="00A92C59">
        <w:rPr>
          <w:b/>
          <w:sz w:val="21"/>
          <w:szCs w:val="21"/>
        </w:rPr>
        <w:t xml:space="preserve">городского поселения город Белебей муниципального района </w:t>
      </w:r>
      <w:proofErr w:type="spellStart"/>
      <w:r w:rsidR="00D56DC8" w:rsidRPr="00A92C59">
        <w:rPr>
          <w:b/>
          <w:sz w:val="21"/>
          <w:szCs w:val="21"/>
        </w:rPr>
        <w:t>Белебеевский</w:t>
      </w:r>
      <w:proofErr w:type="spellEnd"/>
      <w:r w:rsidR="00D56DC8" w:rsidRPr="00A92C59">
        <w:rPr>
          <w:b/>
          <w:sz w:val="21"/>
          <w:szCs w:val="21"/>
        </w:rPr>
        <w:t xml:space="preserve"> район РБ</w:t>
      </w:r>
      <w:r w:rsidRPr="00A92C59">
        <w:rPr>
          <w:b/>
          <w:sz w:val="21"/>
          <w:szCs w:val="21"/>
        </w:rPr>
        <w:t xml:space="preserve"> </w:t>
      </w: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tbl>
      <w:tblPr>
        <w:tblW w:w="0" w:type="auto"/>
        <w:jc w:val="center"/>
        <w:tblInd w:w="675" w:type="dxa"/>
        <w:tblLayout w:type="fixed"/>
        <w:tblLook w:val="04A0"/>
      </w:tblPr>
      <w:tblGrid>
        <w:gridCol w:w="4545"/>
        <w:gridCol w:w="1620"/>
        <w:gridCol w:w="1620"/>
      </w:tblGrid>
      <w:tr w:rsidR="001C5FAB" w:rsidRPr="00A92C59" w:rsidTr="001C5FAB">
        <w:trPr>
          <w:trHeight w:val="500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AB" w:rsidRPr="00A92C59" w:rsidRDefault="001C5FAB">
            <w:pPr>
              <w:snapToGrid w:val="0"/>
              <w:rPr>
                <w:sz w:val="21"/>
                <w:lang w:eastAsia="ar-SA"/>
              </w:rPr>
            </w:pPr>
            <w:r w:rsidRPr="00A92C59">
              <w:rPr>
                <w:sz w:val="21"/>
                <w:szCs w:val="21"/>
              </w:rPr>
              <w:t>Наименование материальных 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AB" w:rsidRPr="00A92C59" w:rsidRDefault="001C5FAB">
            <w:pPr>
              <w:snapToGrid w:val="0"/>
              <w:rPr>
                <w:sz w:val="21"/>
                <w:lang w:eastAsia="ar-SA"/>
              </w:rPr>
            </w:pPr>
            <w:r w:rsidRPr="00A92C59">
              <w:rPr>
                <w:sz w:val="21"/>
                <w:szCs w:val="21"/>
              </w:rPr>
              <w:t>Единица</w:t>
            </w:r>
          </w:p>
          <w:p w:rsidR="001C5FAB" w:rsidRPr="00A92C59" w:rsidRDefault="001C5FAB">
            <w:pPr>
              <w:rPr>
                <w:sz w:val="21"/>
                <w:lang w:eastAsia="ar-SA"/>
              </w:rPr>
            </w:pPr>
            <w:r w:rsidRPr="00A92C59">
              <w:rPr>
                <w:sz w:val="21"/>
                <w:szCs w:val="21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FAB" w:rsidRPr="00A92C59" w:rsidRDefault="001C5FAB">
            <w:pPr>
              <w:snapToGrid w:val="0"/>
              <w:rPr>
                <w:sz w:val="21"/>
                <w:lang w:eastAsia="ar-SA"/>
              </w:rPr>
            </w:pPr>
            <w:r w:rsidRPr="00A92C59">
              <w:rPr>
                <w:sz w:val="21"/>
                <w:szCs w:val="21"/>
              </w:rPr>
              <w:t>Количество</w:t>
            </w:r>
          </w:p>
        </w:tc>
      </w:tr>
      <w:tr w:rsidR="001C5FAB" w:rsidRPr="00A92C59" w:rsidTr="001C5FAB">
        <w:trPr>
          <w:trHeight w:val="4149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AB" w:rsidRPr="00A92C59" w:rsidRDefault="001C5FAB" w:rsidP="00D277A5">
            <w:pPr>
              <w:widowControl/>
              <w:numPr>
                <w:ilvl w:val="0"/>
                <w:numId w:val="1"/>
              </w:numPr>
              <w:snapToGrid w:val="0"/>
              <w:rPr>
                <w:b/>
                <w:sz w:val="21"/>
                <w:u w:val="single"/>
                <w:lang w:eastAsia="ar-SA"/>
              </w:rPr>
            </w:pPr>
            <w:r w:rsidRPr="00A92C59">
              <w:rPr>
                <w:b/>
                <w:sz w:val="21"/>
                <w:szCs w:val="21"/>
                <w:u w:val="single"/>
              </w:rPr>
              <w:t xml:space="preserve">Продовольствие </w:t>
            </w:r>
          </w:p>
          <w:p w:rsidR="001C5FAB" w:rsidRPr="00A92C59" w:rsidRDefault="001C5FAB">
            <w:pPr>
              <w:ind w:left="360"/>
              <w:rPr>
                <w:b/>
                <w:sz w:val="21"/>
                <w:szCs w:val="21"/>
              </w:rPr>
            </w:pPr>
            <w:proofErr w:type="gramStart"/>
            <w:r w:rsidRPr="00A92C59">
              <w:rPr>
                <w:b/>
                <w:sz w:val="21"/>
                <w:szCs w:val="21"/>
              </w:rPr>
              <w:t>(из расчета снабжения 500 чел. на 3 суток.</w:t>
            </w:r>
            <w:proofErr w:type="gramEnd"/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Хлеб и хлебобулочные изделия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Крупа и макаронные изделия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Мясо и мясопродукты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Жиры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Молоко и молокопродукты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Картофель, овощи и фрукты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Сахар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Рыба и рыбопродукты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Соль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Чай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AB" w:rsidRPr="00A92C59" w:rsidRDefault="001C5FAB">
            <w:pPr>
              <w:snapToGrid w:val="0"/>
              <w:rPr>
                <w:b/>
                <w:sz w:val="21"/>
                <w:lang w:eastAsia="ar-SA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D033A5" w:rsidRDefault="00D033A5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AB" w:rsidRPr="00A92C59" w:rsidRDefault="001C5FAB">
            <w:pPr>
              <w:snapToGrid w:val="0"/>
              <w:rPr>
                <w:b/>
                <w:sz w:val="21"/>
                <w:lang w:eastAsia="ar-SA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D033A5" w:rsidRDefault="00D033A5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927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87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94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42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385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409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56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42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31</w:t>
            </w:r>
          </w:p>
          <w:p w:rsidR="001C5FAB" w:rsidRPr="00A92C59" w:rsidRDefault="001C5FAB">
            <w:pPr>
              <w:rPr>
                <w:sz w:val="21"/>
                <w:lang w:eastAsia="ar-SA"/>
              </w:rPr>
            </w:pPr>
            <w:r w:rsidRPr="00A92C59">
              <w:rPr>
                <w:sz w:val="21"/>
                <w:szCs w:val="21"/>
              </w:rPr>
              <w:t>1,7</w:t>
            </w:r>
          </w:p>
        </w:tc>
      </w:tr>
      <w:tr w:rsidR="001C5FAB" w:rsidRPr="00A92C59" w:rsidTr="001C5FAB">
        <w:trPr>
          <w:trHeight w:val="1020"/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AB" w:rsidRPr="00A92C59" w:rsidRDefault="001C5FAB">
            <w:pPr>
              <w:snapToGrid w:val="0"/>
              <w:rPr>
                <w:b/>
                <w:sz w:val="21"/>
                <w:u w:val="single"/>
                <w:lang w:eastAsia="ar-SA"/>
              </w:rPr>
            </w:pPr>
            <w:r w:rsidRPr="00A92C59">
              <w:rPr>
                <w:b/>
                <w:sz w:val="21"/>
                <w:szCs w:val="21"/>
                <w:u w:val="single"/>
              </w:rPr>
              <w:t>2.Вещевое имущество и предметы товаров первой необходимости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Кровати раскладные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Одеяла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Матрасы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Подушки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Постельные принадлежности (простыни, наволочки, полотенца)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Обувь резиновая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Рукавицы брезентовые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Мешки бумажные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Посуда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Рукомойники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Мыло и моющие средства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Керосиновые лампы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Свечи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Спички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Пилы поперечные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Фляги металлические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  <w:r w:rsidRPr="00A92C59">
              <w:rPr>
                <w:b/>
                <w:sz w:val="21"/>
                <w:szCs w:val="21"/>
                <w:u w:val="single"/>
              </w:rPr>
              <w:t>3.Строительные материалы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Лес строительный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Пиломатериалы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 xml:space="preserve">Доска </w:t>
            </w:r>
            <w:proofErr w:type="spellStart"/>
            <w:r w:rsidRPr="00A92C59">
              <w:rPr>
                <w:sz w:val="21"/>
                <w:szCs w:val="21"/>
              </w:rPr>
              <w:t>необрезная</w:t>
            </w:r>
            <w:proofErr w:type="spellEnd"/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Цемент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Шифер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Стекло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Гвозди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  <w:r w:rsidRPr="00A92C59">
              <w:rPr>
                <w:b/>
                <w:sz w:val="21"/>
                <w:szCs w:val="21"/>
                <w:u w:val="single"/>
              </w:rPr>
              <w:t xml:space="preserve">4. Медикаменты и </w:t>
            </w:r>
            <w:proofErr w:type="gramStart"/>
            <w:r w:rsidRPr="00A92C59">
              <w:rPr>
                <w:b/>
                <w:sz w:val="21"/>
                <w:szCs w:val="21"/>
                <w:u w:val="single"/>
              </w:rPr>
              <w:t>медицинское</w:t>
            </w:r>
            <w:proofErr w:type="gramEnd"/>
            <w:r w:rsidRPr="00A92C59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  <w:r w:rsidRPr="00A92C59">
              <w:rPr>
                <w:sz w:val="21"/>
                <w:szCs w:val="21"/>
              </w:rPr>
              <w:t xml:space="preserve">              </w:t>
            </w:r>
            <w:r w:rsidRPr="00A92C59">
              <w:rPr>
                <w:b/>
                <w:sz w:val="21"/>
                <w:szCs w:val="21"/>
                <w:u w:val="single"/>
              </w:rPr>
              <w:t xml:space="preserve"> имущество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Медикаменты</w:t>
            </w: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  <w:r w:rsidRPr="00A92C59">
              <w:rPr>
                <w:b/>
                <w:sz w:val="21"/>
                <w:szCs w:val="21"/>
                <w:u w:val="single"/>
              </w:rPr>
              <w:t xml:space="preserve"> 5.  Нефтепродукты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Автомобильный бензин  А-76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Автомобильный бензин  А-92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Дизельное топливо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Масла и смазки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b/>
                <w:sz w:val="21"/>
                <w:szCs w:val="21"/>
                <w:u w:val="single"/>
              </w:rPr>
            </w:pPr>
            <w:r w:rsidRPr="00A92C59">
              <w:rPr>
                <w:sz w:val="21"/>
                <w:szCs w:val="21"/>
              </w:rPr>
              <w:t xml:space="preserve">  </w:t>
            </w:r>
            <w:r w:rsidRPr="00A92C59">
              <w:rPr>
                <w:b/>
                <w:sz w:val="21"/>
                <w:szCs w:val="21"/>
                <w:u w:val="single"/>
              </w:rPr>
              <w:t xml:space="preserve"> 6.Другие ресурсы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Противогазы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Респираторы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AB" w:rsidRPr="00A92C59" w:rsidRDefault="001C5FAB">
            <w:pPr>
              <w:tabs>
                <w:tab w:val="right" w:pos="2124"/>
              </w:tabs>
              <w:snapToGrid w:val="0"/>
              <w:rPr>
                <w:sz w:val="21"/>
                <w:lang w:eastAsia="ar-SA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  <w:r w:rsidRPr="00A92C59">
              <w:rPr>
                <w:sz w:val="21"/>
                <w:szCs w:val="21"/>
              </w:rPr>
              <w:t xml:space="preserve"> 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r w:rsidRPr="00A92C59">
              <w:rPr>
                <w:sz w:val="21"/>
                <w:szCs w:val="21"/>
              </w:rPr>
              <w:t>компл</w:t>
            </w:r>
            <w:proofErr w:type="spellEnd"/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пар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пар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r w:rsidRPr="00A92C59">
              <w:rPr>
                <w:sz w:val="21"/>
                <w:szCs w:val="21"/>
              </w:rPr>
              <w:t>компл</w:t>
            </w:r>
            <w:proofErr w:type="spellEnd"/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кг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штук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шт.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proofErr w:type="spellStart"/>
            <w:r w:rsidRPr="00A92C59">
              <w:rPr>
                <w:sz w:val="21"/>
                <w:szCs w:val="21"/>
              </w:rPr>
              <w:t>кор</w:t>
            </w:r>
            <w:proofErr w:type="spellEnd"/>
            <w:r w:rsidRPr="00A92C59">
              <w:rPr>
                <w:sz w:val="21"/>
                <w:szCs w:val="21"/>
              </w:rPr>
              <w:t>.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штук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штук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куб</w:t>
            </w:r>
            <w:proofErr w:type="gramStart"/>
            <w:r w:rsidRPr="00A92C59">
              <w:rPr>
                <w:sz w:val="21"/>
                <w:szCs w:val="21"/>
              </w:rPr>
              <w:t>.м</w:t>
            </w:r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 xml:space="preserve"> куб</w:t>
            </w:r>
            <w:proofErr w:type="gramStart"/>
            <w:r w:rsidRPr="00A92C59">
              <w:rPr>
                <w:sz w:val="21"/>
                <w:szCs w:val="21"/>
              </w:rPr>
              <w:t>.м</w:t>
            </w:r>
            <w:proofErr w:type="gramEnd"/>
            <w:r w:rsidRPr="00A92C59">
              <w:rPr>
                <w:sz w:val="21"/>
                <w:szCs w:val="21"/>
              </w:rPr>
              <w:t xml:space="preserve"> 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куб</w:t>
            </w:r>
            <w:proofErr w:type="gramStart"/>
            <w:r w:rsidRPr="00A92C59">
              <w:rPr>
                <w:sz w:val="21"/>
                <w:szCs w:val="21"/>
              </w:rPr>
              <w:t>.м</w:t>
            </w:r>
            <w:proofErr w:type="gramEnd"/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тонн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лист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лист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тонн</w:t>
            </w: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  <w:proofErr w:type="spellStart"/>
            <w:r w:rsidRPr="00A92C59">
              <w:rPr>
                <w:sz w:val="21"/>
                <w:szCs w:val="21"/>
              </w:rPr>
              <w:t>компл</w:t>
            </w:r>
            <w:proofErr w:type="spellEnd"/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тонн</w:t>
            </w: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тонн</w:t>
            </w: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тонн</w:t>
            </w: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тонн</w:t>
            </w: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rPr>
                <w:sz w:val="21"/>
                <w:szCs w:val="21"/>
              </w:rPr>
            </w:pPr>
          </w:p>
          <w:p w:rsidR="001C5FAB" w:rsidRPr="00A92C59" w:rsidRDefault="001C5FA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  <w:p w:rsidR="001C5FAB" w:rsidRPr="00A92C59" w:rsidRDefault="001C5FAB">
            <w:pPr>
              <w:tabs>
                <w:tab w:val="right" w:pos="2124"/>
              </w:tabs>
              <w:jc w:val="center"/>
              <w:rPr>
                <w:sz w:val="21"/>
                <w:lang w:eastAsia="ar-SA"/>
              </w:rPr>
            </w:pPr>
            <w:proofErr w:type="spellStart"/>
            <w:proofErr w:type="gramStart"/>
            <w:r w:rsidRPr="00A92C59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AB" w:rsidRPr="00A92C59" w:rsidRDefault="001C5FAB">
            <w:pPr>
              <w:tabs>
                <w:tab w:val="right" w:pos="2124"/>
              </w:tabs>
              <w:snapToGrid w:val="0"/>
              <w:rPr>
                <w:sz w:val="21"/>
                <w:lang w:eastAsia="ar-SA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200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200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200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200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200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200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35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350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95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7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35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17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95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350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17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17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150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100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0,3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17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0,5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szCs w:val="21"/>
              </w:rPr>
            </w:pPr>
            <w:r w:rsidRPr="00A92C59">
              <w:rPr>
                <w:sz w:val="21"/>
                <w:szCs w:val="21"/>
              </w:rPr>
              <w:t>140</w:t>
            </w:r>
          </w:p>
          <w:p w:rsidR="001C5FAB" w:rsidRPr="00A92C59" w:rsidRDefault="001C5FAB">
            <w:pPr>
              <w:tabs>
                <w:tab w:val="right" w:pos="2124"/>
              </w:tabs>
              <w:rPr>
                <w:sz w:val="21"/>
                <w:lang w:eastAsia="ar-SA"/>
              </w:rPr>
            </w:pPr>
            <w:r w:rsidRPr="00A92C59">
              <w:rPr>
                <w:sz w:val="21"/>
                <w:szCs w:val="21"/>
              </w:rPr>
              <w:t>140</w:t>
            </w:r>
          </w:p>
        </w:tc>
      </w:tr>
    </w:tbl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1C5FAB" w:rsidP="001C5FAB">
      <w:pPr>
        <w:pStyle w:val="a7"/>
        <w:jc w:val="center"/>
        <w:rPr>
          <w:sz w:val="25"/>
          <w:szCs w:val="25"/>
        </w:rPr>
      </w:pPr>
      <w:r w:rsidRPr="00A92C59">
        <w:rPr>
          <w:sz w:val="25"/>
          <w:szCs w:val="25"/>
        </w:rPr>
        <w:t xml:space="preserve">Управляющий делами Администрации                               </w:t>
      </w:r>
      <w:r w:rsidR="00D56DC8" w:rsidRPr="00A92C59">
        <w:rPr>
          <w:sz w:val="25"/>
          <w:szCs w:val="25"/>
        </w:rPr>
        <w:t xml:space="preserve">Р. С. </w:t>
      </w:r>
      <w:proofErr w:type="spellStart"/>
      <w:r w:rsidR="00D56DC8" w:rsidRPr="00A92C59">
        <w:rPr>
          <w:sz w:val="25"/>
          <w:szCs w:val="25"/>
        </w:rPr>
        <w:t>Сиразев</w:t>
      </w:r>
      <w:proofErr w:type="spellEnd"/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1C5FAB" w:rsidRPr="00A92C59" w:rsidRDefault="001C5FAB" w:rsidP="00300767">
      <w:pPr>
        <w:pStyle w:val="a7"/>
        <w:jc w:val="right"/>
        <w:rPr>
          <w:sz w:val="25"/>
          <w:szCs w:val="25"/>
        </w:rPr>
      </w:pPr>
    </w:p>
    <w:p w:rsidR="001C5FAB" w:rsidRPr="00A92C59" w:rsidRDefault="001C5FAB" w:rsidP="00300767">
      <w:pPr>
        <w:pStyle w:val="a7"/>
        <w:jc w:val="right"/>
        <w:rPr>
          <w:sz w:val="25"/>
          <w:szCs w:val="25"/>
        </w:rPr>
      </w:pPr>
    </w:p>
    <w:p w:rsidR="00D277A5" w:rsidRPr="00A92C59" w:rsidRDefault="00D277A5" w:rsidP="00300767">
      <w:pPr>
        <w:pStyle w:val="a7"/>
        <w:jc w:val="right"/>
        <w:rPr>
          <w:sz w:val="25"/>
          <w:szCs w:val="25"/>
        </w:rPr>
      </w:pPr>
    </w:p>
    <w:p w:rsidR="00D56DC8" w:rsidRPr="00A92C59" w:rsidRDefault="00D56DC8" w:rsidP="00300767">
      <w:pPr>
        <w:pStyle w:val="a7"/>
        <w:jc w:val="right"/>
        <w:rPr>
          <w:sz w:val="25"/>
          <w:szCs w:val="25"/>
        </w:rPr>
      </w:pPr>
    </w:p>
    <w:sectPr w:rsidR="00D56DC8" w:rsidRPr="00A92C59" w:rsidSect="00A92C59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536E3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5A4"/>
    <w:rsid w:val="00034D55"/>
    <w:rsid w:val="00036FD0"/>
    <w:rsid w:val="0004110A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2369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C5FAB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536E3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767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06B7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3967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55F4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45D4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0D1E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8452A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D7753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E5CE6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2C5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33A5"/>
    <w:rsid w:val="00D045B1"/>
    <w:rsid w:val="00D05A02"/>
    <w:rsid w:val="00D0727A"/>
    <w:rsid w:val="00D07E13"/>
    <w:rsid w:val="00D12A5D"/>
    <w:rsid w:val="00D13064"/>
    <w:rsid w:val="00D15133"/>
    <w:rsid w:val="00D23BCB"/>
    <w:rsid w:val="00D277A5"/>
    <w:rsid w:val="00D27CFF"/>
    <w:rsid w:val="00D41B78"/>
    <w:rsid w:val="00D41E51"/>
    <w:rsid w:val="00D43372"/>
    <w:rsid w:val="00D47B3A"/>
    <w:rsid w:val="00D51344"/>
    <w:rsid w:val="00D54D75"/>
    <w:rsid w:val="00D551EF"/>
    <w:rsid w:val="00D56DC8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0B24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3"/>
    <w:pPr>
      <w:widowControl w:val="0"/>
      <w:suppressAutoHyphens/>
      <w:spacing w:line="240" w:lineRule="auto"/>
      <w:ind w:firstLine="0"/>
      <w:jc w:val="left"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536E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6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536E3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2536E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2536E3"/>
    <w:rPr>
      <w:b/>
      <w:color w:val="000080"/>
    </w:rPr>
  </w:style>
  <w:style w:type="character" w:customStyle="1" w:styleId="a6">
    <w:name w:val="Без интервала Знак"/>
    <w:basedOn w:val="a0"/>
    <w:link w:val="a7"/>
    <w:uiPriority w:val="99"/>
    <w:locked/>
    <w:rsid w:val="00300767"/>
    <w:rPr>
      <w:sz w:val="22"/>
      <w:szCs w:val="22"/>
    </w:rPr>
  </w:style>
  <w:style w:type="paragraph" w:styleId="a7">
    <w:name w:val="No Spacing"/>
    <w:link w:val="a6"/>
    <w:uiPriority w:val="99"/>
    <w:qFormat/>
    <w:rsid w:val="00300767"/>
    <w:pPr>
      <w:spacing w:line="240" w:lineRule="auto"/>
      <w:ind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BF44-6994-42CC-8F61-51F36176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2013-08-28T11:33:00Z</cp:lastPrinted>
  <dcterms:created xsi:type="dcterms:W3CDTF">2013-08-27T11:52:00Z</dcterms:created>
  <dcterms:modified xsi:type="dcterms:W3CDTF">2013-10-09T09:07:00Z</dcterms:modified>
</cp:coreProperties>
</file>